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91" w:rsidRDefault="00E07380" w:rsidP="001539D1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noProof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355600</wp:posOffset>
            </wp:positionV>
            <wp:extent cx="2181225" cy="101917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Cs w:val="24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-149225</wp:posOffset>
            </wp:positionV>
            <wp:extent cx="3152775" cy="447675"/>
            <wp:effectExtent l="19050" t="0" r="9525" b="0"/>
            <wp:wrapNone/>
            <wp:docPr id="5" name="Immagine 7" descr="logo MA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Cs w:val="24"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-149225</wp:posOffset>
            </wp:positionV>
            <wp:extent cx="2095500" cy="590550"/>
            <wp:effectExtent l="19050" t="0" r="0" b="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691" w:rsidRDefault="00437691" w:rsidP="001539D1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:rsidR="003C5E86" w:rsidRDefault="003C5E86" w:rsidP="001539D1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:rsidR="00437691" w:rsidRDefault="00437691" w:rsidP="001539D1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:rsidR="00437691" w:rsidRDefault="00437691" w:rsidP="001539D1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:rsidR="00437691" w:rsidRDefault="00437691" w:rsidP="001539D1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:rsidR="003C5E86" w:rsidRDefault="003C5E86" w:rsidP="001539D1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:rsidR="00E07380" w:rsidRDefault="00E07380" w:rsidP="00E07380">
      <w:pPr>
        <w:tabs>
          <w:tab w:val="left" w:pos="8475"/>
        </w:tabs>
        <w:spacing w:after="0"/>
        <w:rPr>
          <w:rFonts w:ascii="Times New Roman" w:hAnsi="Times New Roman" w:cs="Times New Roman"/>
          <w:b/>
          <w:i/>
          <w:szCs w:val="24"/>
        </w:rPr>
      </w:pPr>
    </w:p>
    <w:p w:rsidR="008F4A06" w:rsidRPr="001539D1" w:rsidRDefault="008F4A06" w:rsidP="001539D1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1539D1">
        <w:rPr>
          <w:rFonts w:ascii="Times New Roman" w:hAnsi="Times New Roman" w:cs="Times New Roman"/>
          <w:b/>
          <w:i/>
          <w:szCs w:val="24"/>
        </w:rPr>
        <w:t xml:space="preserve">PIANO NAZIONALE </w:t>
      </w:r>
      <w:proofErr w:type="spellStart"/>
      <w:r w:rsidRPr="001539D1">
        <w:rPr>
          <w:rFonts w:ascii="Times New Roman" w:hAnsi="Times New Roman" w:cs="Times New Roman"/>
          <w:b/>
          <w:i/>
          <w:szCs w:val="24"/>
        </w:rPr>
        <w:t>DI</w:t>
      </w:r>
      <w:proofErr w:type="spellEnd"/>
      <w:r w:rsidRPr="001539D1">
        <w:rPr>
          <w:rFonts w:ascii="Times New Roman" w:hAnsi="Times New Roman" w:cs="Times New Roman"/>
          <w:b/>
          <w:i/>
          <w:szCs w:val="24"/>
        </w:rPr>
        <w:t xml:space="preserve"> RIPRESA E RESILIENZA</w:t>
      </w:r>
      <w:bookmarkStart w:id="0" w:name="_Hlk96093965"/>
    </w:p>
    <w:p w:rsidR="008F4A06" w:rsidRPr="001539D1" w:rsidRDefault="008F4A06" w:rsidP="001539D1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1539D1">
        <w:rPr>
          <w:rFonts w:ascii="Times New Roman" w:hAnsi="Times New Roman" w:cs="Times New Roman"/>
          <w:b/>
          <w:i/>
          <w:szCs w:val="24"/>
        </w:rPr>
        <w:t>MISSIONE</w:t>
      </w:r>
      <w:r w:rsidRPr="001539D1">
        <w:rPr>
          <w:b/>
          <w:i/>
          <w:szCs w:val="24"/>
        </w:rPr>
        <w:t xml:space="preserve"> </w:t>
      </w:r>
      <w:r w:rsidRPr="001539D1">
        <w:rPr>
          <w:rFonts w:ascii="Times New Roman" w:hAnsi="Times New Roman" w:cs="Times New Roman"/>
          <w:b/>
          <w:i/>
          <w:szCs w:val="24"/>
        </w:rPr>
        <w:t>2 - COMPONENTE</w:t>
      </w:r>
      <w:r w:rsidRPr="001539D1">
        <w:rPr>
          <w:b/>
          <w:i/>
          <w:szCs w:val="24"/>
        </w:rPr>
        <w:t xml:space="preserve"> </w:t>
      </w:r>
      <w:r w:rsidRPr="001539D1">
        <w:rPr>
          <w:rFonts w:ascii="Times New Roman" w:hAnsi="Times New Roman" w:cs="Times New Roman"/>
          <w:b/>
          <w:i/>
          <w:szCs w:val="24"/>
        </w:rPr>
        <w:t>4 - INVESTIMENTO 3.1</w:t>
      </w:r>
    </w:p>
    <w:p w:rsidR="008F4A06" w:rsidRPr="001539D1" w:rsidRDefault="008F4A06" w:rsidP="001539D1">
      <w:pPr>
        <w:spacing w:after="120"/>
        <w:jc w:val="center"/>
        <w:rPr>
          <w:rFonts w:ascii="Times New Roman" w:hAnsi="Times New Roman" w:cs="Times New Roman"/>
          <w:b/>
          <w:i/>
          <w:szCs w:val="24"/>
        </w:rPr>
      </w:pPr>
      <w:r w:rsidRPr="001539D1">
        <w:rPr>
          <w:rFonts w:ascii="Times New Roman" w:hAnsi="Times New Roman" w:cs="Times New Roman"/>
          <w:b/>
          <w:i/>
          <w:szCs w:val="24"/>
        </w:rPr>
        <w:t>“TUTELA E VALORIZZAZIONE DEL VERDE URBANO ED EXTRAURBANO</w:t>
      </w:r>
      <w:bookmarkEnd w:id="0"/>
      <w:r w:rsidRPr="001539D1">
        <w:rPr>
          <w:rFonts w:ascii="Times New Roman" w:hAnsi="Times New Roman" w:cs="Times New Roman"/>
          <w:b/>
          <w:i/>
          <w:szCs w:val="24"/>
        </w:rPr>
        <w:t>”</w:t>
      </w:r>
    </w:p>
    <w:p w:rsidR="008F4A06" w:rsidRPr="009A21D2" w:rsidRDefault="008F4A06" w:rsidP="008F4A06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9A21D2">
        <w:rPr>
          <w:rFonts w:ascii="Times New Roman" w:eastAsia="Times New Roman" w:hAnsi="Times New Roman" w:cs="Times New Roman"/>
          <w:b/>
          <w:i/>
          <w:iCs/>
          <w:szCs w:val="24"/>
        </w:rPr>
        <w:t>AVVISO PUBBLICO</w:t>
      </w:r>
      <w:r w:rsidRPr="009A21D2"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8F4A06" w:rsidRPr="009A21D2" w:rsidRDefault="008F4A06" w:rsidP="008F4A06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9A21D2">
        <w:rPr>
          <w:rFonts w:ascii="Times New Roman" w:hAnsi="Times New Roman" w:cs="Times New Roman"/>
          <w:b/>
          <w:i/>
          <w:szCs w:val="24"/>
        </w:rPr>
        <w:t xml:space="preserve">PER LA PRESENTAZIONE </w:t>
      </w:r>
      <w:proofErr w:type="spellStart"/>
      <w:r w:rsidRPr="009A21D2">
        <w:rPr>
          <w:rFonts w:ascii="Times New Roman" w:hAnsi="Times New Roman" w:cs="Times New Roman"/>
          <w:b/>
          <w:i/>
          <w:szCs w:val="24"/>
        </w:rPr>
        <w:t>DI</w:t>
      </w:r>
      <w:proofErr w:type="spellEnd"/>
      <w:r w:rsidRPr="009A21D2">
        <w:rPr>
          <w:rFonts w:ascii="Times New Roman" w:hAnsi="Times New Roman" w:cs="Times New Roman"/>
          <w:b/>
          <w:i/>
          <w:szCs w:val="24"/>
        </w:rPr>
        <w:t xml:space="preserve"> PROPOSTE </w:t>
      </w:r>
      <w:proofErr w:type="spellStart"/>
      <w:r w:rsidRPr="009A21D2">
        <w:rPr>
          <w:rFonts w:ascii="Times New Roman" w:hAnsi="Times New Roman" w:cs="Times New Roman"/>
          <w:b/>
          <w:i/>
          <w:szCs w:val="24"/>
        </w:rPr>
        <w:t>DI</w:t>
      </w:r>
      <w:proofErr w:type="spellEnd"/>
      <w:r w:rsidRPr="009A21D2">
        <w:rPr>
          <w:rFonts w:ascii="Times New Roman" w:hAnsi="Times New Roman" w:cs="Times New Roman"/>
          <w:b/>
          <w:i/>
          <w:szCs w:val="24"/>
        </w:rPr>
        <w:t xml:space="preserve"> INTERVENTO </w:t>
      </w:r>
      <w:proofErr w:type="spellStart"/>
      <w:r w:rsidRPr="009A21D2">
        <w:rPr>
          <w:rFonts w:ascii="Times New Roman" w:hAnsi="Times New Roman" w:cs="Times New Roman"/>
          <w:b/>
          <w:i/>
          <w:szCs w:val="24"/>
        </w:rPr>
        <w:t>DI</w:t>
      </w:r>
      <w:proofErr w:type="spellEnd"/>
      <w:r w:rsidRPr="009A21D2">
        <w:rPr>
          <w:rFonts w:ascii="Times New Roman" w:hAnsi="Times New Roman" w:cs="Times New Roman"/>
          <w:b/>
          <w:i/>
          <w:szCs w:val="24"/>
        </w:rPr>
        <w:t xml:space="preserve"> FORESTAZIONE URBANA PERIURBANA ED EXTRAURBANA NELLE CITTÀ METROPOLITANE</w:t>
      </w:r>
    </w:p>
    <w:p w:rsidR="008F4A06" w:rsidRDefault="008F4A06" w:rsidP="002514F1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BF77B6" w:rsidRPr="00E07380" w:rsidRDefault="00D22E99" w:rsidP="008F4A06">
      <w:pPr>
        <w:spacing w:before="240"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E0738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ALLEGATO</w:t>
      </w:r>
      <w:r w:rsidR="00702204" w:rsidRPr="00E0738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C</w:t>
      </w:r>
    </w:p>
    <w:p w:rsidR="00EA492E" w:rsidRPr="00EA492E" w:rsidRDefault="00EA492E" w:rsidP="00EA492E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Cs/>
          <w:i/>
          <w:szCs w:val="24"/>
        </w:rPr>
      </w:pPr>
      <w:r w:rsidRPr="00EA492E">
        <w:rPr>
          <w:rFonts w:ascii="Times New Roman" w:eastAsia="Times New Roman" w:hAnsi="Times New Roman" w:cs="Times New Roman"/>
          <w:bCs/>
          <w:i/>
          <w:szCs w:val="24"/>
        </w:rPr>
        <w:t xml:space="preserve">Manifestazione di interessi di cui alla determinazione n. </w:t>
      </w:r>
      <w:r w:rsidR="003024AD">
        <w:rPr>
          <w:rFonts w:ascii="Times New Roman" w:eastAsia="Times New Roman" w:hAnsi="Times New Roman" w:cs="Times New Roman"/>
          <w:bCs/>
          <w:i/>
          <w:szCs w:val="24"/>
        </w:rPr>
        <w:t>16</w:t>
      </w:r>
      <w:r w:rsidR="00904DFC">
        <w:rPr>
          <w:rFonts w:ascii="Times New Roman" w:eastAsia="Times New Roman" w:hAnsi="Times New Roman" w:cs="Times New Roman"/>
          <w:bCs/>
          <w:i/>
          <w:szCs w:val="24"/>
        </w:rPr>
        <w:t>3</w:t>
      </w:r>
      <w:r w:rsidR="003024AD">
        <w:rPr>
          <w:rFonts w:ascii="Times New Roman" w:eastAsia="Times New Roman" w:hAnsi="Times New Roman" w:cs="Times New Roman"/>
          <w:bCs/>
          <w:i/>
          <w:szCs w:val="24"/>
        </w:rPr>
        <w:t>4</w:t>
      </w:r>
      <w:r w:rsidRPr="00EA492E">
        <w:rPr>
          <w:rFonts w:ascii="Times New Roman" w:eastAsia="Times New Roman" w:hAnsi="Times New Roman" w:cs="Times New Roman"/>
          <w:bCs/>
          <w:i/>
          <w:szCs w:val="24"/>
        </w:rPr>
        <w:t xml:space="preserve"> del</w:t>
      </w:r>
      <w:r w:rsidR="00904DFC">
        <w:rPr>
          <w:rFonts w:ascii="Times New Roman" w:eastAsia="Times New Roman" w:hAnsi="Times New Roman" w:cs="Times New Roman"/>
          <w:bCs/>
          <w:i/>
          <w:szCs w:val="24"/>
        </w:rPr>
        <w:t xml:space="preserve"> 23.05.2023</w:t>
      </w:r>
    </w:p>
    <w:p w:rsidR="00EA492E" w:rsidRPr="009A21D2" w:rsidRDefault="00EA492E" w:rsidP="008F4A06">
      <w:pPr>
        <w:spacing w:before="240"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2514F1" w:rsidRPr="009A21D2" w:rsidRDefault="002514F1" w:rsidP="002514F1">
      <w:pPr>
        <w:spacing w:after="160" w:line="259" w:lineRule="auto"/>
        <w:jc w:val="center"/>
        <w:rPr>
          <w:rFonts w:ascii="Garamond" w:eastAsia="Arial" w:hAnsi="Garamond" w:cs="Times New Roman"/>
          <w:b/>
          <w:bCs/>
          <w:color w:val="000000" w:themeColor="text1"/>
          <w:sz w:val="28"/>
          <w:szCs w:val="28"/>
        </w:rPr>
      </w:pPr>
    </w:p>
    <w:p w:rsidR="009A21D2" w:rsidRDefault="008F4A06" w:rsidP="009A21D2">
      <w:pPr>
        <w:spacing w:after="0" w:line="259" w:lineRule="auto"/>
        <w:jc w:val="center"/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</w:pPr>
      <w:r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 xml:space="preserve">AUTODICHIARAZIONE </w:t>
      </w:r>
      <w:r w:rsidR="009A21D2"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 xml:space="preserve">SUI </w:t>
      </w:r>
      <w:r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 xml:space="preserve">REQUISITI DI AMMISSIBLITA’ </w:t>
      </w:r>
    </w:p>
    <w:p w:rsidR="002514F1" w:rsidRPr="002514F1" w:rsidRDefault="009A21D2" w:rsidP="002514F1">
      <w:pPr>
        <w:spacing w:after="360" w:line="259" w:lineRule="auto"/>
        <w:jc w:val="center"/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</w:pPr>
      <w:r w:rsidRPr="009A21D2"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>(</w:t>
      </w:r>
      <w:r w:rsidR="008F4A06" w:rsidRPr="009A21D2">
        <w:rPr>
          <w:rFonts w:ascii="Times New Roman" w:eastAsia="Arial" w:hAnsi="Times New Roman" w:cs="Times New Roman"/>
          <w:b/>
          <w:bCs/>
          <w:i/>
          <w:color w:val="000000" w:themeColor="text1"/>
          <w:szCs w:val="24"/>
        </w:rPr>
        <w:t>ART. 6 COMMA 1</w:t>
      </w:r>
      <w:r w:rsidRPr="009A21D2">
        <w:rPr>
          <w:rFonts w:ascii="Times New Roman" w:eastAsia="Arial" w:hAnsi="Times New Roman" w:cs="Times New Roman"/>
          <w:b/>
          <w:bCs/>
          <w:i/>
          <w:color w:val="000000" w:themeColor="text1"/>
          <w:szCs w:val="24"/>
        </w:rPr>
        <w:t xml:space="preserve"> DELL’AVVISO PUBBLICO</w:t>
      </w:r>
      <w:r w:rsidR="00463BEC">
        <w:rPr>
          <w:rFonts w:ascii="Times New Roman" w:eastAsia="Arial" w:hAnsi="Times New Roman" w:cs="Times New Roman"/>
          <w:b/>
          <w:bCs/>
          <w:i/>
          <w:color w:val="000000" w:themeColor="text1"/>
          <w:szCs w:val="24"/>
        </w:rPr>
        <w:t xml:space="preserve"> MASE</w:t>
      </w:r>
      <w:r w:rsidRPr="009A21D2"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>)</w:t>
      </w:r>
      <w:r w:rsidR="008F4A06" w:rsidRPr="009A21D2"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</w:p>
    <w:p w:rsidR="002514F1" w:rsidRPr="00B37D68" w:rsidRDefault="002514F1" w:rsidP="00812555">
      <w:pPr>
        <w:spacing w:before="120" w:after="0" w:line="360" w:lineRule="auto"/>
        <w:jc w:val="both"/>
        <w:rPr>
          <w:rFonts w:ascii="Times New Roman" w:eastAsia="Arial" w:hAnsi="Times New Roman" w:cs="Times New Roman"/>
          <w:color w:val="000000" w:themeColor="text1"/>
          <w:szCs w:val="24"/>
        </w:rPr>
      </w:pP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 xml:space="preserve">La/Il sottoscritta/o ________________________________________________________________, </w:t>
      </w:r>
    </w:p>
    <w:p w:rsidR="008F7FDA" w:rsidRDefault="002514F1" w:rsidP="00812555">
      <w:pPr>
        <w:spacing w:after="160" w:line="360" w:lineRule="auto"/>
        <w:jc w:val="both"/>
        <w:rPr>
          <w:rFonts w:ascii="Times New Roman" w:eastAsia="Arial" w:hAnsi="Times New Roman" w:cs="Times New Roman"/>
          <w:color w:val="000000" w:themeColor="text1"/>
          <w:szCs w:val="24"/>
        </w:rPr>
      </w:pP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>nato a _____________</w:t>
      </w:r>
      <w:r w:rsidR="00812555" w:rsidRPr="00B37D68">
        <w:rPr>
          <w:rFonts w:ascii="Times New Roman" w:eastAsia="Arial" w:hAnsi="Times New Roman" w:cs="Times New Roman"/>
          <w:color w:val="000000" w:themeColor="text1"/>
          <w:szCs w:val="24"/>
        </w:rPr>
        <w:t>_____________, il __________________</w:t>
      </w: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>,</w:t>
      </w:r>
      <w:r w:rsidR="00541D25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>CF_</w:t>
      </w:r>
      <w:r w:rsidR="00812555" w:rsidRPr="00B37D68">
        <w:rPr>
          <w:rFonts w:ascii="Times New Roman" w:eastAsia="Arial" w:hAnsi="Times New Roman" w:cs="Times New Roman"/>
          <w:color w:val="000000" w:themeColor="text1"/>
          <w:szCs w:val="24"/>
        </w:rPr>
        <w:t>_______________________</w:t>
      </w: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 xml:space="preserve">, in qualità di </w:t>
      </w:r>
      <w:r w:rsidR="00812555" w:rsidRPr="00B37D68">
        <w:rPr>
          <w:rFonts w:ascii="Times New Roman" w:eastAsia="Arial" w:hAnsi="Times New Roman" w:cs="Times New Roman"/>
          <w:color w:val="000000" w:themeColor="text1"/>
          <w:szCs w:val="24"/>
        </w:rPr>
        <w:t>legale rappresentante del</w:t>
      </w:r>
      <w:r w:rsidR="008F7FDA">
        <w:rPr>
          <w:rFonts w:ascii="Times New Roman" w:eastAsia="Arial" w:hAnsi="Times New Roman" w:cs="Times New Roman"/>
          <w:color w:val="000000" w:themeColor="text1"/>
          <w:szCs w:val="24"/>
        </w:rPr>
        <w:t xml:space="preserve"> Comune</w:t>
      </w: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="008F7FDA">
        <w:rPr>
          <w:rFonts w:ascii="Times New Roman" w:eastAsia="Arial" w:hAnsi="Times New Roman" w:cs="Times New Roman"/>
          <w:color w:val="000000" w:themeColor="text1"/>
          <w:szCs w:val="24"/>
        </w:rPr>
        <w:t>__________________________________________</w:t>
      </w:r>
    </w:p>
    <w:p w:rsidR="002514F1" w:rsidRPr="00B37D68" w:rsidRDefault="002514F1" w:rsidP="00812555">
      <w:pPr>
        <w:spacing w:after="160" w:line="360" w:lineRule="auto"/>
        <w:jc w:val="both"/>
        <w:rPr>
          <w:rFonts w:ascii="Times New Roman" w:eastAsia="Arial" w:hAnsi="Times New Roman" w:cs="Times New Roman"/>
          <w:color w:val="000000" w:themeColor="text1"/>
          <w:szCs w:val="24"/>
        </w:rPr>
      </w:pP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>______________________________________</w:t>
      </w:r>
      <w:r w:rsidR="00812555" w:rsidRPr="00B37D68">
        <w:rPr>
          <w:rFonts w:ascii="Times New Roman" w:eastAsia="Arial" w:hAnsi="Times New Roman" w:cs="Times New Roman"/>
          <w:color w:val="000000" w:themeColor="text1"/>
          <w:szCs w:val="24"/>
        </w:rPr>
        <w:t>______, con sede legale in Via/P</w:t>
      </w: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>iazza __________________________________, n. _____,</w:t>
      </w:r>
      <w:r w:rsidR="00812555" w:rsidRPr="00B37D68">
        <w:rPr>
          <w:rFonts w:ascii="Times New Roman" w:eastAsia="Arial" w:hAnsi="Times New Roman" w:cs="Times New Roman"/>
          <w:color w:val="000000" w:themeColor="text1"/>
          <w:szCs w:val="24"/>
        </w:rPr>
        <w:t xml:space="preserve"> C.A.P</w:t>
      </w: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>. ________, t</w:t>
      </w:r>
      <w:r w:rsidR="00812555" w:rsidRPr="00B37D68">
        <w:rPr>
          <w:rFonts w:ascii="Times New Roman" w:eastAsia="Arial" w:hAnsi="Times New Roman" w:cs="Times New Roman"/>
          <w:color w:val="000000" w:themeColor="text1"/>
          <w:szCs w:val="24"/>
        </w:rPr>
        <w:t>el.__________________</w:t>
      </w: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>, posta elettronica certificata (PEC) ____________________</w:t>
      </w:r>
      <w:r w:rsidR="00812555" w:rsidRPr="00B37D68">
        <w:rPr>
          <w:rFonts w:ascii="Times New Roman" w:eastAsia="Arial" w:hAnsi="Times New Roman" w:cs="Times New Roman"/>
          <w:color w:val="000000" w:themeColor="text1"/>
          <w:szCs w:val="24"/>
        </w:rPr>
        <w:t>_________________</w:t>
      </w:r>
      <w:r w:rsidR="008F7FDA">
        <w:rPr>
          <w:rFonts w:ascii="Times New Roman" w:eastAsia="Arial" w:hAnsi="Times New Roman" w:cs="Times New Roman"/>
          <w:color w:val="000000" w:themeColor="text1"/>
          <w:szCs w:val="24"/>
        </w:rPr>
        <w:t>___</w:t>
      </w:r>
      <w:r w:rsidR="00812555" w:rsidRPr="00B37D68">
        <w:rPr>
          <w:rFonts w:ascii="Times New Roman" w:eastAsia="Arial" w:hAnsi="Times New Roman" w:cs="Times New Roman"/>
          <w:color w:val="000000" w:themeColor="text1"/>
          <w:szCs w:val="24"/>
        </w:rPr>
        <w:t xml:space="preserve">____, 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>ai sensi degli artt. 46 e 47 del D.P.R. n. 445/2000 e quindi consapevole delle responsabilità di ordine amministrativo, civile e penale in caso di dichiarazioni mendaci, ex art. 76 del</w:t>
      </w:r>
      <w:r w:rsidR="00812555" w:rsidRPr="00B37D68">
        <w:rPr>
          <w:rFonts w:ascii="Times New Roman" w:hAnsi="Times New Roman" w:cs="Times New Roman"/>
          <w:color w:val="000000" w:themeColor="text1"/>
          <w:szCs w:val="24"/>
        </w:rPr>
        <w:t>lo stesso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 xml:space="preserve"> D.P.R.</w:t>
      </w:r>
      <w:r w:rsidR="00812555" w:rsidRPr="00B37D68">
        <w:rPr>
          <w:rFonts w:ascii="Times New Roman" w:hAnsi="Times New Roman" w:cs="Times New Roman"/>
          <w:color w:val="000000" w:themeColor="text1"/>
          <w:szCs w:val="24"/>
        </w:rPr>
        <w:t>,</w:t>
      </w:r>
    </w:p>
    <w:p w:rsidR="002514F1" w:rsidRPr="00B37D68" w:rsidRDefault="002514F1" w:rsidP="002514F1">
      <w:pPr>
        <w:spacing w:after="240" w:line="259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B37D68">
        <w:rPr>
          <w:rFonts w:ascii="Times New Roman" w:hAnsi="Times New Roman" w:cs="Times New Roman"/>
          <w:b/>
          <w:bCs/>
          <w:color w:val="000000" w:themeColor="text1"/>
          <w:szCs w:val="24"/>
        </w:rPr>
        <w:t>DICHIARA SOTTO LA PROPRIA RESPONSABILITÀ</w:t>
      </w:r>
    </w:p>
    <w:p w:rsidR="002514F1" w:rsidRPr="00B37D68" w:rsidRDefault="002514F1" w:rsidP="00774FD2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7D68">
        <w:rPr>
          <w:rFonts w:ascii="Times New Roman" w:hAnsi="Times New Roman" w:cs="Times New Roman"/>
          <w:color w:val="000000" w:themeColor="text1"/>
          <w:szCs w:val="24"/>
        </w:rPr>
        <w:t>di avere la disponibilità giuridica delle aree su cui deve realizzarsi il progetto, le cui visure catastali sono allegate alla Scheda progettuale;</w:t>
      </w:r>
    </w:p>
    <w:p w:rsidR="002514F1" w:rsidRPr="00B37D68" w:rsidRDefault="002514F1" w:rsidP="00774FD2">
      <w:pPr>
        <w:numPr>
          <w:ilvl w:val="0"/>
          <w:numId w:val="22"/>
        </w:numPr>
        <w:spacing w:after="120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7D68">
        <w:rPr>
          <w:rFonts w:ascii="Times New Roman" w:hAnsi="Times New Roman" w:cs="Times New Roman"/>
          <w:color w:val="000000" w:themeColor="text1"/>
          <w:szCs w:val="24"/>
        </w:rPr>
        <w:t>che la progettazione e la realizzazione degli interventi risponde alle finalità evidenziate all'art. 1 del</w:t>
      </w:r>
      <w:r w:rsidR="00080B21">
        <w:rPr>
          <w:rFonts w:ascii="Times New Roman" w:hAnsi="Times New Roman" w:cs="Times New Roman"/>
          <w:color w:val="000000" w:themeColor="text1"/>
          <w:szCs w:val="24"/>
        </w:rPr>
        <w:t>l’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 xml:space="preserve">Avviso </w:t>
      </w:r>
      <w:r w:rsidR="00080B21">
        <w:rPr>
          <w:rFonts w:ascii="Times New Roman" w:hAnsi="Times New Roman" w:cs="Times New Roman"/>
          <w:color w:val="000000" w:themeColor="text1"/>
          <w:szCs w:val="24"/>
        </w:rPr>
        <w:t xml:space="preserve">pubblico 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>e agli obiettivi del Piano di forestazione;</w:t>
      </w:r>
    </w:p>
    <w:p w:rsidR="002514F1" w:rsidRPr="00B37D68" w:rsidRDefault="002514F1" w:rsidP="00774FD2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7D68">
        <w:rPr>
          <w:rFonts w:ascii="Times New Roman" w:hAnsi="Times New Roman" w:cs="Times New Roman"/>
          <w:color w:val="000000" w:themeColor="text1"/>
          <w:szCs w:val="24"/>
        </w:rPr>
        <w:lastRenderedPageBreak/>
        <w:t>che la progettazione e la realizzazione degli interventi è coerente e conforme con le previsioni degli strumenti di pianificazione urbanistico-territoriale, ambientale e paesaggistica delle aree interessate;</w:t>
      </w:r>
    </w:p>
    <w:p w:rsidR="002514F1" w:rsidRPr="001539D1" w:rsidRDefault="002514F1" w:rsidP="00774FD2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39D1">
        <w:rPr>
          <w:rFonts w:ascii="Times New Roman" w:hAnsi="Times New Roman" w:cs="Times New Roman"/>
          <w:color w:val="000000" w:themeColor="text1"/>
          <w:szCs w:val="24"/>
        </w:rPr>
        <w:t xml:space="preserve">che le piante messe a dimora saranno quelle indicate </w:t>
      </w:r>
      <w:r w:rsidR="007A7F7C" w:rsidRPr="001539D1">
        <w:rPr>
          <w:rFonts w:ascii="Times New Roman" w:hAnsi="Times New Roman" w:cs="Times New Roman"/>
          <w:color w:val="000000" w:themeColor="text1"/>
          <w:szCs w:val="24"/>
        </w:rPr>
        <w:t>al punto 4.7</w:t>
      </w:r>
      <w:r w:rsidR="00E92B6D" w:rsidRPr="001539D1">
        <w:rPr>
          <w:rFonts w:ascii="Times New Roman" w:hAnsi="Times New Roman" w:cs="Times New Roman"/>
          <w:color w:val="000000" w:themeColor="text1"/>
          <w:szCs w:val="24"/>
        </w:rPr>
        <w:t xml:space="preserve"> d</w:t>
      </w:r>
      <w:r w:rsidRPr="001539D1">
        <w:rPr>
          <w:rFonts w:ascii="Times New Roman" w:hAnsi="Times New Roman" w:cs="Times New Roman"/>
          <w:color w:val="000000" w:themeColor="text1"/>
          <w:szCs w:val="24"/>
        </w:rPr>
        <w:t xml:space="preserve">ella Scheda </w:t>
      </w:r>
      <w:r w:rsidR="008F7FDA">
        <w:rPr>
          <w:rFonts w:ascii="Times New Roman" w:hAnsi="Times New Roman" w:cs="Times New Roman"/>
          <w:color w:val="000000" w:themeColor="text1"/>
          <w:szCs w:val="24"/>
        </w:rPr>
        <w:t>progettuale (All. E</w:t>
      </w:r>
      <w:r w:rsidR="00E92B6D" w:rsidRPr="001539D1">
        <w:rPr>
          <w:rFonts w:ascii="Times New Roman" w:hAnsi="Times New Roman" w:cs="Times New Roman"/>
          <w:color w:val="000000" w:themeColor="text1"/>
          <w:szCs w:val="24"/>
        </w:rPr>
        <w:t>);</w:t>
      </w:r>
      <w:r w:rsidRPr="001539D1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2514F1" w:rsidRPr="00B37D68" w:rsidRDefault="00E92B6D" w:rsidP="00774FD2">
      <w:pPr>
        <w:numPr>
          <w:ilvl w:val="0"/>
          <w:numId w:val="22"/>
        </w:numPr>
        <w:spacing w:after="120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7D68">
        <w:rPr>
          <w:rFonts w:ascii="Times New Roman" w:hAnsi="Times New Roman" w:cs="Times New Roman"/>
          <w:color w:val="000000" w:themeColor="text1"/>
          <w:szCs w:val="24"/>
        </w:rPr>
        <w:t>che il P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 xml:space="preserve">iano di coltivazione di almeno </w:t>
      </w:r>
      <w:r w:rsidR="007E174E" w:rsidRPr="001539D1">
        <w:rPr>
          <w:rFonts w:ascii="Times New Roman" w:hAnsi="Times New Roman" w:cs="Times New Roman"/>
          <w:color w:val="000000" w:themeColor="text1"/>
          <w:szCs w:val="24"/>
        </w:rPr>
        <w:t>5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 xml:space="preserve"> anni </w:t>
      </w:r>
      <w:r w:rsidR="001005E4" w:rsidRPr="00B37D68">
        <w:rPr>
          <w:rFonts w:ascii="Times New Roman" w:hAnsi="Times New Roman" w:cs="Times New Roman"/>
          <w:color w:val="000000" w:themeColor="text1"/>
          <w:szCs w:val="24"/>
        </w:rPr>
        <w:t>prevedrà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 xml:space="preserve"> la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 xml:space="preserve"> sostituzione delle fallanze, l’irrigazione ordinaria e straordinaria, la protezione del postime, lo sfalcio e il taglio della flora spontan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>e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>e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>,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 xml:space="preserve"> l’eradicazione delle piante alloctone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>, nonché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>ogni trattamento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 xml:space="preserve"> necessari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>o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 xml:space="preserve"> per garantire l’attecchimento e lo sviluppo delle piante messe a dimora; </w:t>
      </w:r>
    </w:p>
    <w:p w:rsidR="00E92B6D" w:rsidRPr="001539D1" w:rsidRDefault="002514F1" w:rsidP="00774FD2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7D68">
        <w:rPr>
          <w:rFonts w:ascii="Times New Roman" w:hAnsi="Times New Roman" w:cs="Times New Roman"/>
          <w:color w:val="000000" w:themeColor="text1"/>
          <w:szCs w:val="24"/>
        </w:rPr>
        <w:t xml:space="preserve">che gli interventi saranno realizzati secondo la tempistica delle attività indicata </w:t>
      </w:r>
      <w:r w:rsidR="00E92B6D" w:rsidRPr="00B37D68">
        <w:rPr>
          <w:rFonts w:ascii="Times New Roman" w:hAnsi="Times New Roman" w:cs="Times New Roman"/>
          <w:color w:val="000000" w:themeColor="text1"/>
          <w:szCs w:val="24"/>
        </w:rPr>
        <w:t>nel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 xml:space="preserve"> cronoprogramma </w:t>
      </w:r>
      <w:r w:rsidR="00E92B6D" w:rsidRPr="00B37D68">
        <w:rPr>
          <w:rFonts w:ascii="Times New Roman" w:hAnsi="Times New Roman" w:cs="Times New Roman"/>
          <w:color w:val="000000" w:themeColor="text1"/>
          <w:szCs w:val="24"/>
        </w:rPr>
        <w:t xml:space="preserve">di cui al punto </w:t>
      </w:r>
      <w:r w:rsidR="00B01E2E" w:rsidRPr="001539D1">
        <w:rPr>
          <w:rFonts w:ascii="Times New Roman" w:hAnsi="Times New Roman" w:cs="Times New Roman"/>
          <w:color w:val="000000" w:themeColor="text1"/>
          <w:szCs w:val="24"/>
        </w:rPr>
        <w:t>5</w:t>
      </w:r>
      <w:r w:rsidR="00E92B6D" w:rsidRPr="001539D1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  <w:r w:rsidR="008F7FDA">
        <w:rPr>
          <w:rFonts w:ascii="Times New Roman" w:hAnsi="Times New Roman" w:cs="Times New Roman"/>
          <w:color w:val="000000" w:themeColor="text1"/>
          <w:szCs w:val="24"/>
        </w:rPr>
        <w:t>della Scheda progettuale (All. E</w:t>
      </w:r>
      <w:r w:rsidR="00E92B6D" w:rsidRPr="001539D1">
        <w:rPr>
          <w:rFonts w:ascii="Times New Roman" w:hAnsi="Times New Roman" w:cs="Times New Roman"/>
          <w:color w:val="000000" w:themeColor="text1"/>
          <w:szCs w:val="24"/>
        </w:rPr>
        <w:t>)</w:t>
      </w:r>
      <w:r w:rsidR="007D402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1F5204">
        <w:rPr>
          <w:rFonts w:ascii="Times New Roman" w:hAnsi="Times New Roman" w:cs="Times New Roman"/>
          <w:color w:val="000000" w:themeColor="text1"/>
          <w:szCs w:val="24"/>
        </w:rPr>
        <w:t>per consentire il conseguimento dei target associati alla misura PNRR in oggetto, descritti nell’Allegato alla decisione del Consiglio del 13 luglio 2021 che approva il PNRR italiano</w:t>
      </w:r>
      <w:r w:rsidR="007A187B" w:rsidRPr="00143277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7A187B" w:rsidRPr="007A187B">
        <w:rPr>
          <w:rFonts w:ascii="Times New Roman" w:hAnsi="Times New Roman" w:cs="Times New Roman"/>
          <w:color w:val="000000" w:themeColor="text1"/>
          <w:szCs w:val="24"/>
        </w:rPr>
        <w:t>e puntualmente indicati nell’Avviso</w:t>
      </w:r>
      <w:r w:rsidR="00541226">
        <w:rPr>
          <w:rFonts w:ascii="Times New Roman" w:hAnsi="Times New Roman" w:cs="Times New Roman"/>
          <w:color w:val="000000" w:themeColor="text1"/>
          <w:szCs w:val="24"/>
        </w:rPr>
        <w:t xml:space="preserve"> pubblico</w:t>
      </w:r>
      <w:r w:rsidR="00812555" w:rsidRPr="001539D1">
        <w:rPr>
          <w:rFonts w:ascii="Times New Roman" w:hAnsi="Times New Roman" w:cs="Times New Roman"/>
          <w:color w:val="000000" w:themeColor="text1"/>
          <w:szCs w:val="24"/>
        </w:rPr>
        <w:t>;</w:t>
      </w:r>
    </w:p>
    <w:p w:rsidR="00812555" w:rsidRPr="00B37D68" w:rsidRDefault="00E92B6D" w:rsidP="00774FD2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1539D1">
        <w:rPr>
          <w:rFonts w:ascii="Times New Roman" w:hAnsi="Times New Roman" w:cs="Times New Roman"/>
          <w:color w:val="000000" w:themeColor="text1"/>
          <w:szCs w:val="24"/>
        </w:rPr>
        <w:t>che gli interventi sono stati progettati e saranno realizzati dal</w:t>
      </w:r>
      <w:r w:rsidR="002514F1" w:rsidRPr="001539D1">
        <w:rPr>
          <w:rFonts w:ascii="Times New Roman" w:hAnsi="Times New Roman" w:cs="Times New Roman"/>
          <w:color w:val="000000" w:themeColor="text1"/>
          <w:szCs w:val="24"/>
        </w:rPr>
        <w:t xml:space="preserve"> gruppo </w:t>
      </w:r>
      <w:r w:rsidR="00812555" w:rsidRPr="001539D1">
        <w:rPr>
          <w:rFonts w:ascii="Times New Roman" w:hAnsi="Times New Roman" w:cs="Times New Roman"/>
          <w:color w:val="000000" w:themeColor="text1"/>
          <w:szCs w:val="24"/>
        </w:rPr>
        <w:t xml:space="preserve">di lavoro </w:t>
      </w:r>
      <w:r w:rsidR="002514F1" w:rsidRPr="001539D1">
        <w:rPr>
          <w:rFonts w:ascii="Times New Roman" w:hAnsi="Times New Roman" w:cs="Times New Roman"/>
          <w:color w:val="000000" w:themeColor="text1"/>
          <w:szCs w:val="24"/>
        </w:rPr>
        <w:t xml:space="preserve">interdisciplinare </w:t>
      </w:r>
      <w:r w:rsidR="008E3A64" w:rsidRPr="001539D1">
        <w:rPr>
          <w:rFonts w:ascii="Times New Roman" w:hAnsi="Times New Roman" w:cs="Times New Roman"/>
          <w:color w:val="000000" w:themeColor="text1"/>
          <w:szCs w:val="24"/>
        </w:rPr>
        <w:t>indicato al punto</w:t>
      </w:r>
      <w:r w:rsidR="00501E8C" w:rsidRPr="001539D1">
        <w:rPr>
          <w:rFonts w:ascii="Times New Roman" w:hAnsi="Times New Roman" w:cs="Times New Roman"/>
          <w:color w:val="000000" w:themeColor="text1"/>
          <w:szCs w:val="24"/>
        </w:rPr>
        <w:t xml:space="preserve"> 3</w:t>
      </w:r>
      <w:r w:rsidR="00812555" w:rsidRPr="001539D1">
        <w:rPr>
          <w:rFonts w:ascii="Times New Roman" w:hAnsi="Times New Roman" w:cs="Times New Roman"/>
          <w:color w:val="000000" w:themeColor="text1"/>
          <w:szCs w:val="24"/>
        </w:rPr>
        <w:t>. della Scheda</w:t>
      </w:r>
      <w:r w:rsidR="008F7FDA">
        <w:rPr>
          <w:rFonts w:ascii="Times New Roman" w:hAnsi="Times New Roman" w:cs="Times New Roman"/>
          <w:color w:val="000000" w:themeColor="text1"/>
          <w:szCs w:val="24"/>
        </w:rPr>
        <w:t xml:space="preserve"> progettuale (All. E</w:t>
      </w:r>
      <w:r w:rsidR="00812555" w:rsidRPr="00B37D68">
        <w:rPr>
          <w:rFonts w:ascii="Times New Roman" w:hAnsi="Times New Roman" w:cs="Times New Roman"/>
          <w:color w:val="000000" w:themeColor="text1"/>
          <w:szCs w:val="24"/>
        </w:rPr>
        <w:t>) composto secondo le indicazioni dell’art. 6 dell’Avviso pubblico;</w:t>
      </w:r>
    </w:p>
    <w:p w:rsidR="002514F1" w:rsidRDefault="00812555" w:rsidP="00774FD2">
      <w:pPr>
        <w:numPr>
          <w:ilvl w:val="0"/>
          <w:numId w:val="2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7D68">
        <w:rPr>
          <w:rFonts w:ascii="Times New Roman" w:hAnsi="Times New Roman" w:cs="Times New Roman"/>
          <w:color w:val="000000" w:themeColor="text1"/>
          <w:szCs w:val="24"/>
        </w:rPr>
        <w:t xml:space="preserve">che non sussistono motivi ostativi alla realizzazione degli interventi di progetto e che prima dell’avvio dei lavori saranno acquisite tutte le 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>autorizzazioni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 xml:space="preserve"> dovute</w:t>
      </w:r>
      <w:r w:rsidR="00541D25">
        <w:rPr>
          <w:rFonts w:ascii="Times New Roman" w:hAnsi="Times New Roman" w:cs="Times New Roman"/>
          <w:color w:val="000000" w:themeColor="text1"/>
          <w:szCs w:val="24"/>
        </w:rPr>
        <w:t>.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2514F1" w:rsidRPr="00B37D68" w:rsidRDefault="002514F1" w:rsidP="00774FD2">
      <w:pPr>
        <w:spacing w:after="120"/>
        <w:ind w:left="72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2514F1" w:rsidRPr="00B37D68" w:rsidRDefault="00812555" w:rsidP="00774FD2">
      <w:pPr>
        <w:spacing w:after="12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7D68">
        <w:rPr>
          <w:rFonts w:ascii="Times New Roman" w:hAnsi="Times New Roman" w:cs="Times New Roman"/>
          <w:color w:val="000000" w:themeColor="text1"/>
          <w:szCs w:val="24"/>
        </w:rPr>
        <w:t>Allega copia del documento di identità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 xml:space="preserve"> in corso di validità (art. 38 del D.P.R. 445/2000 e s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>s.mm.</w:t>
      </w:r>
      <w:r w:rsidR="002514F1" w:rsidRPr="00B37D68">
        <w:rPr>
          <w:rFonts w:ascii="Times New Roman" w:hAnsi="Times New Roman" w:cs="Times New Roman"/>
          <w:color w:val="000000" w:themeColor="text1"/>
          <w:szCs w:val="24"/>
        </w:rPr>
        <w:t>).</w:t>
      </w:r>
    </w:p>
    <w:p w:rsidR="002514F1" w:rsidRPr="00B37D68" w:rsidRDefault="002514F1" w:rsidP="002514F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4A7A30" w:rsidRDefault="002514F1" w:rsidP="00812555">
      <w:pPr>
        <w:suppressAutoHyphens/>
        <w:autoSpaceDN w:val="0"/>
        <w:spacing w:before="30" w:after="0" w:line="360" w:lineRule="exact"/>
        <w:textAlignment w:val="baseline"/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</w:pPr>
      <w:r w:rsidRPr="00B37D68"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ab/>
        <w:t xml:space="preserve">         </w:t>
      </w:r>
      <w:r w:rsidR="001A7F6E"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 xml:space="preserve">    </w:t>
      </w:r>
    </w:p>
    <w:p w:rsidR="002514F1" w:rsidRDefault="004A7A30" w:rsidP="004A7A30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</w:pPr>
      <w:r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 xml:space="preserve">  </w:t>
      </w:r>
      <w:r w:rsidR="001A7F6E"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 xml:space="preserve"> </w:t>
      </w:r>
      <w:r w:rsidR="002514F1" w:rsidRPr="00B37D68"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 xml:space="preserve">Nominativo e firma </w:t>
      </w:r>
      <w:r w:rsidR="001A7F6E"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>digitale</w:t>
      </w:r>
    </w:p>
    <w:p w:rsidR="004A7A30" w:rsidRDefault="004A7A30" w:rsidP="004A7A30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</w:pPr>
      <w:r w:rsidRPr="004A7A30"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>(</w:t>
      </w:r>
      <w:r w:rsidRPr="004A7A30"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  <w:t xml:space="preserve">ai sensi del </w:t>
      </w:r>
      <w:r w:rsidR="00541D25"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  <w:t>D.</w:t>
      </w:r>
      <w:r w:rsidRPr="004A7A30"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  <w:t xml:space="preserve"> lgs. n. 82/2005)</w:t>
      </w:r>
    </w:p>
    <w:p w:rsidR="004A7A30" w:rsidRDefault="004A7A30" w:rsidP="004A7A30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</w:pPr>
    </w:p>
    <w:p w:rsidR="004A7A30" w:rsidRPr="004A7A30" w:rsidRDefault="004A7A30" w:rsidP="004A7A30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</w:pPr>
      <w:r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  <w:t>_____________________________</w:t>
      </w:r>
    </w:p>
    <w:p w:rsidR="004A7A30" w:rsidRDefault="004A7A30" w:rsidP="004A7A30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</w:pPr>
    </w:p>
    <w:p w:rsidR="000B1386" w:rsidRPr="00B37D68" w:rsidRDefault="000B1386" w:rsidP="000B1386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</w:pPr>
    </w:p>
    <w:sectPr w:rsidR="000B1386" w:rsidRPr="00B37D68" w:rsidSect="00E07380">
      <w:headerReference w:type="default" r:id="rId14"/>
      <w:footerReference w:type="default" r:id="rId15"/>
      <w:pgSz w:w="11906" w:h="16838"/>
      <w:pgMar w:top="95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AEE" w:rsidRDefault="003E7AEE">
      <w:pPr>
        <w:spacing w:after="0" w:line="240" w:lineRule="auto"/>
      </w:pPr>
      <w:r>
        <w:separator/>
      </w:r>
    </w:p>
  </w:endnote>
  <w:endnote w:type="continuationSeparator" w:id="0">
    <w:p w:rsidR="003E7AEE" w:rsidRDefault="003E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14" w:rsidRDefault="003555AB">
    <w:pPr>
      <w:pStyle w:val="Corpodeltesto"/>
      <w:spacing w:line="14" w:lineRule="auto"/>
      <w:rPr>
        <w:i/>
      </w:rPr>
    </w:pPr>
    <w:r w:rsidRPr="003555AB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6145" type="#_x0000_t202" style="position:absolute;margin-left:286.45pt;margin-top:779pt;width:12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" filled="f" stroked="f">
          <v:textbox style="mso-next-textbox:#docshape1" inset="0,0,0,0">
            <w:txbxContent>
              <w:p w:rsidR="00802514" w:rsidRDefault="003555AB">
                <w:pPr>
                  <w:spacing w:before="10"/>
                  <w:ind w:left="60"/>
                </w:pPr>
                <w:r>
                  <w:fldChar w:fldCharType="begin"/>
                </w:r>
                <w:r w:rsidR="00650E6F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3024AD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AEE" w:rsidRDefault="003E7AEE">
      <w:pPr>
        <w:spacing w:after="0" w:line="240" w:lineRule="auto"/>
      </w:pPr>
      <w:r>
        <w:separator/>
      </w:r>
    </w:p>
  </w:footnote>
  <w:footnote w:type="continuationSeparator" w:id="0">
    <w:p w:rsidR="003E7AEE" w:rsidRDefault="003E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D1" w:rsidRDefault="001539D1" w:rsidP="001539D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197"/>
    <w:multiLevelType w:val="hybridMultilevel"/>
    <w:tmpl w:val="4072AEF0"/>
    <w:lvl w:ilvl="0" w:tplc="EA904FE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9A3C68"/>
    <w:multiLevelType w:val="hybridMultilevel"/>
    <w:tmpl w:val="927282D4"/>
    <w:lvl w:ilvl="0" w:tplc="0410000F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E1684C"/>
    <w:multiLevelType w:val="multilevel"/>
    <w:tmpl w:val="01DEE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07160665"/>
    <w:multiLevelType w:val="hybridMultilevel"/>
    <w:tmpl w:val="52808696"/>
    <w:lvl w:ilvl="0" w:tplc="685C1D1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64C0A"/>
    <w:multiLevelType w:val="hybridMultilevel"/>
    <w:tmpl w:val="AD5C3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519FA"/>
    <w:multiLevelType w:val="hybridMultilevel"/>
    <w:tmpl w:val="4BB4CB62"/>
    <w:lvl w:ilvl="0" w:tplc="E4FAE7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034D0"/>
    <w:multiLevelType w:val="multilevel"/>
    <w:tmpl w:val="1EB43C9C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>
    <w:nsid w:val="284F1C3E"/>
    <w:multiLevelType w:val="hybridMultilevel"/>
    <w:tmpl w:val="556A38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213481"/>
    <w:multiLevelType w:val="hybridMultilevel"/>
    <w:tmpl w:val="DF26481C"/>
    <w:lvl w:ilvl="0" w:tplc="2C38B122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C3031C9"/>
    <w:multiLevelType w:val="hybridMultilevel"/>
    <w:tmpl w:val="F0DCDE06"/>
    <w:lvl w:ilvl="0" w:tplc="926EF1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A4298"/>
    <w:multiLevelType w:val="hybridMultilevel"/>
    <w:tmpl w:val="B1DCC502"/>
    <w:lvl w:ilvl="0" w:tplc="963C12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87726"/>
    <w:multiLevelType w:val="hybridMultilevel"/>
    <w:tmpl w:val="3F389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9B3051"/>
    <w:multiLevelType w:val="hybridMultilevel"/>
    <w:tmpl w:val="C14054D2"/>
    <w:lvl w:ilvl="0" w:tplc="04100011">
      <w:start w:val="1"/>
      <w:numFmt w:val="decimal"/>
      <w:lvlText w:val="%1)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4B4E4480"/>
    <w:multiLevelType w:val="hybridMultilevel"/>
    <w:tmpl w:val="2CCC1990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>
    <w:nsid w:val="52402109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BE40123"/>
    <w:multiLevelType w:val="hybridMultilevel"/>
    <w:tmpl w:val="6E0C412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13FA9"/>
    <w:multiLevelType w:val="hybridMultilevel"/>
    <w:tmpl w:val="A88C9DC6"/>
    <w:lvl w:ilvl="0" w:tplc="9356B4EE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3D94F7B"/>
    <w:multiLevelType w:val="hybridMultilevel"/>
    <w:tmpl w:val="55B0C628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D052C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A017821"/>
    <w:multiLevelType w:val="multilevel"/>
    <w:tmpl w:val="BE7659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>
    <w:nsid w:val="7009515E"/>
    <w:multiLevelType w:val="hybridMultilevel"/>
    <w:tmpl w:val="AF724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759AB"/>
    <w:multiLevelType w:val="hybridMultilevel"/>
    <w:tmpl w:val="69C88902"/>
    <w:lvl w:ilvl="0" w:tplc="685C1D1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73540"/>
    <w:multiLevelType w:val="hybridMultilevel"/>
    <w:tmpl w:val="D760256C"/>
    <w:lvl w:ilvl="0" w:tplc="8C3E96C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7B242AB"/>
    <w:multiLevelType w:val="multilevel"/>
    <w:tmpl w:val="B4E2F9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>
    <w:nsid w:val="78FE70BC"/>
    <w:multiLevelType w:val="hybridMultilevel"/>
    <w:tmpl w:val="4BE63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8"/>
  </w:num>
  <w:num w:numId="5">
    <w:abstractNumId w:val="24"/>
  </w:num>
  <w:num w:numId="6">
    <w:abstractNumId w:val="20"/>
  </w:num>
  <w:num w:numId="7">
    <w:abstractNumId w:val="11"/>
  </w:num>
  <w:num w:numId="8">
    <w:abstractNumId w:val="13"/>
  </w:num>
  <w:num w:numId="9">
    <w:abstractNumId w:val="4"/>
  </w:num>
  <w:num w:numId="10">
    <w:abstractNumId w:val="19"/>
  </w:num>
  <w:num w:numId="11">
    <w:abstractNumId w:val="16"/>
  </w:num>
  <w:num w:numId="12">
    <w:abstractNumId w:val="22"/>
  </w:num>
  <w:num w:numId="13">
    <w:abstractNumId w:val="2"/>
  </w:num>
  <w:num w:numId="14">
    <w:abstractNumId w:val="3"/>
  </w:num>
  <w:num w:numId="15">
    <w:abstractNumId w:val="21"/>
  </w:num>
  <w:num w:numId="16">
    <w:abstractNumId w:val="7"/>
  </w:num>
  <w:num w:numId="17">
    <w:abstractNumId w:val="23"/>
  </w:num>
  <w:num w:numId="18">
    <w:abstractNumId w:val="0"/>
  </w:num>
  <w:num w:numId="19">
    <w:abstractNumId w:val="18"/>
  </w:num>
  <w:num w:numId="20">
    <w:abstractNumId w:val="1"/>
  </w:num>
  <w:num w:numId="21">
    <w:abstractNumId w:val="17"/>
  </w:num>
  <w:num w:numId="22">
    <w:abstractNumId w:val="12"/>
  </w:num>
  <w:num w:numId="23">
    <w:abstractNumId w:val="5"/>
  </w:num>
  <w:num w:numId="24">
    <w:abstractNumId w:val="1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9132D"/>
    <w:rsid w:val="000014FD"/>
    <w:rsid w:val="00013DFC"/>
    <w:rsid w:val="00037D06"/>
    <w:rsid w:val="00046739"/>
    <w:rsid w:val="00053445"/>
    <w:rsid w:val="00067AE5"/>
    <w:rsid w:val="00076AA1"/>
    <w:rsid w:val="00080B21"/>
    <w:rsid w:val="00095047"/>
    <w:rsid w:val="000962BD"/>
    <w:rsid w:val="000B1386"/>
    <w:rsid w:val="000B3F72"/>
    <w:rsid w:val="000B5361"/>
    <w:rsid w:val="000C0929"/>
    <w:rsid w:val="000C5AEE"/>
    <w:rsid w:val="000C6C86"/>
    <w:rsid w:val="000D62FD"/>
    <w:rsid w:val="000E4B4E"/>
    <w:rsid w:val="001005E4"/>
    <w:rsid w:val="00106CEF"/>
    <w:rsid w:val="001117E5"/>
    <w:rsid w:val="00111B3B"/>
    <w:rsid w:val="00117A5D"/>
    <w:rsid w:val="001318DB"/>
    <w:rsid w:val="001319DE"/>
    <w:rsid w:val="00143277"/>
    <w:rsid w:val="001539D1"/>
    <w:rsid w:val="00156FE8"/>
    <w:rsid w:val="00180E82"/>
    <w:rsid w:val="00195382"/>
    <w:rsid w:val="001A7F6E"/>
    <w:rsid w:val="001B269B"/>
    <w:rsid w:val="001E2D7D"/>
    <w:rsid w:val="001E3D2A"/>
    <w:rsid w:val="001F5204"/>
    <w:rsid w:val="0020209B"/>
    <w:rsid w:val="00214EA8"/>
    <w:rsid w:val="00227692"/>
    <w:rsid w:val="002514F1"/>
    <w:rsid w:val="002724B6"/>
    <w:rsid w:val="00275BB5"/>
    <w:rsid w:val="002925C7"/>
    <w:rsid w:val="002B4ACA"/>
    <w:rsid w:val="002B74A0"/>
    <w:rsid w:val="002D4CAF"/>
    <w:rsid w:val="002E34CC"/>
    <w:rsid w:val="002F4135"/>
    <w:rsid w:val="002F6FEB"/>
    <w:rsid w:val="002F7EC2"/>
    <w:rsid w:val="003024AD"/>
    <w:rsid w:val="003303BC"/>
    <w:rsid w:val="00353D60"/>
    <w:rsid w:val="003555AB"/>
    <w:rsid w:val="00367974"/>
    <w:rsid w:val="003707D4"/>
    <w:rsid w:val="003C490D"/>
    <w:rsid w:val="003C4F32"/>
    <w:rsid w:val="003C5E86"/>
    <w:rsid w:val="003E6923"/>
    <w:rsid w:val="003E7AEE"/>
    <w:rsid w:val="003F6264"/>
    <w:rsid w:val="00407465"/>
    <w:rsid w:val="00414841"/>
    <w:rsid w:val="0043699F"/>
    <w:rsid w:val="00437691"/>
    <w:rsid w:val="0046317E"/>
    <w:rsid w:val="00463BEC"/>
    <w:rsid w:val="00473657"/>
    <w:rsid w:val="004A7A30"/>
    <w:rsid w:val="004D340D"/>
    <w:rsid w:val="004E27CE"/>
    <w:rsid w:val="004F6DED"/>
    <w:rsid w:val="00501E8C"/>
    <w:rsid w:val="005037F0"/>
    <w:rsid w:val="005141CB"/>
    <w:rsid w:val="00535DEF"/>
    <w:rsid w:val="00541226"/>
    <w:rsid w:val="00541D25"/>
    <w:rsid w:val="00576567"/>
    <w:rsid w:val="0059132D"/>
    <w:rsid w:val="005B59FD"/>
    <w:rsid w:val="005B6838"/>
    <w:rsid w:val="005C4978"/>
    <w:rsid w:val="005D3A3E"/>
    <w:rsid w:val="005E3613"/>
    <w:rsid w:val="005E71AC"/>
    <w:rsid w:val="005E747B"/>
    <w:rsid w:val="006025E4"/>
    <w:rsid w:val="0060438C"/>
    <w:rsid w:val="00611333"/>
    <w:rsid w:val="00650E6F"/>
    <w:rsid w:val="00652E23"/>
    <w:rsid w:val="0066062D"/>
    <w:rsid w:val="006607B6"/>
    <w:rsid w:val="00671788"/>
    <w:rsid w:val="00681A2D"/>
    <w:rsid w:val="006A5596"/>
    <w:rsid w:val="006C1F55"/>
    <w:rsid w:val="006C5BC0"/>
    <w:rsid w:val="006E1C75"/>
    <w:rsid w:val="006E5801"/>
    <w:rsid w:val="00702204"/>
    <w:rsid w:val="00753B61"/>
    <w:rsid w:val="00762B84"/>
    <w:rsid w:val="00774F83"/>
    <w:rsid w:val="00774FD2"/>
    <w:rsid w:val="007808AB"/>
    <w:rsid w:val="0078113E"/>
    <w:rsid w:val="007963BD"/>
    <w:rsid w:val="0079783E"/>
    <w:rsid w:val="007A187B"/>
    <w:rsid w:val="007A3FA8"/>
    <w:rsid w:val="007A7F7C"/>
    <w:rsid w:val="007C065F"/>
    <w:rsid w:val="007D4026"/>
    <w:rsid w:val="007E174E"/>
    <w:rsid w:val="007F4FD0"/>
    <w:rsid w:val="00801754"/>
    <w:rsid w:val="008059A1"/>
    <w:rsid w:val="00812555"/>
    <w:rsid w:val="00821951"/>
    <w:rsid w:val="00856539"/>
    <w:rsid w:val="0086213C"/>
    <w:rsid w:val="00873F97"/>
    <w:rsid w:val="008B3CAE"/>
    <w:rsid w:val="008B7097"/>
    <w:rsid w:val="008E3775"/>
    <w:rsid w:val="008E3A64"/>
    <w:rsid w:val="008F4A06"/>
    <w:rsid w:val="008F7FDA"/>
    <w:rsid w:val="00904DFC"/>
    <w:rsid w:val="00922EE1"/>
    <w:rsid w:val="00947B83"/>
    <w:rsid w:val="00965AD1"/>
    <w:rsid w:val="00977A01"/>
    <w:rsid w:val="009A21D2"/>
    <w:rsid w:val="009A6FC0"/>
    <w:rsid w:val="009A7012"/>
    <w:rsid w:val="009B056C"/>
    <w:rsid w:val="009B7443"/>
    <w:rsid w:val="009E36EB"/>
    <w:rsid w:val="00A01733"/>
    <w:rsid w:val="00A0373E"/>
    <w:rsid w:val="00A04D51"/>
    <w:rsid w:val="00A12890"/>
    <w:rsid w:val="00A31C1F"/>
    <w:rsid w:val="00A46E99"/>
    <w:rsid w:val="00A547B6"/>
    <w:rsid w:val="00A54E39"/>
    <w:rsid w:val="00A62AE7"/>
    <w:rsid w:val="00A6703C"/>
    <w:rsid w:val="00A709C6"/>
    <w:rsid w:val="00AA3A0E"/>
    <w:rsid w:val="00AE06C6"/>
    <w:rsid w:val="00AE4392"/>
    <w:rsid w:val="00AF1440"/>
    <w:rsid w:val="00B01E2E"/>
    <w:rsid w:val="00B13C60"/>
    <w:rsid w:val="00B1533F"/>
    <w:rsid w:val="00B15FAE"/>
    <w:rsid w:val="00B233C5"/>
    <w:rsid w:val="00B37D68"/>
    <w:rsid w:val="00B537DA"/>
    <w:rsid w:val="00B6180F"/>
    <w:rsid w:val="00B703E8"/>
    <w:rsid w:val="00B84FE4"/>
    <w:rsid w:val="00BA553B"/>
    <w:rsid w:val="00BA7A92"/>
    <w:rsid w:val="00BB0F4A"/>
    <w:rsid w:val="00BB2B4C"/>
    <w:rsid w:val="00BB3FEF"/>
    <w:rsid w:val="00BB7F29"/>
    <w:rsid w:val="00BC2681"/>
    <w:rsid w:val="00BD5DDF"/>
    <w:rsid w:val="00BF77B6"/>
    <w:rsid w:val="00C103C1"/>
    <w:rsid w:val="00C1654F"/>
    <w:rsid w:val="00C166F1"/>
    <w:rsid w:val="00C32CEA"/>
    <w:rsid w:val="00C464A0"/>
    <w:rsid w:val="00C50C73"/>
    <w:rsid w:val="00C526B8"/>
    <w:rsid w:val="00C823B9"/>
    <w:rsid w:val="00C86A45"/>
    <w:rsid w:val="00CE36B9"/>
    <w:rsid w:val="00D07674"/>
    <w:rsid w:val="00D22E99"/>
    <w:rsid w:val="00D41149"/>
    <w:rsid w:val="00D46213"/>
    <w:rsid w:val="00D84C7A"/>
    <w:rsid w:val="00D97D98"/>
    <w:rsid w:val="00DB7002"/>
    <w:rsid w:val="00DC11D2"/>
    <w:rsid w:val="00DD24E0"/>
    <w:rsid w:val="00DE00F9"/>
    <w:rsid w:val="00DE6D0A"/>
    <w:rsid w:val="00DE7976"/>
    <w:rsid w:val="00DF5AE1"/>
    <w:rsid w:val="00E07380"/>
    <w:rsid w:val="00E109B1"/>
    <w:rsid w:val="00E565A3"/>
    <w:rsid w:val="00E86862"/>
    <w:rsid w:val="00E86A74"/>
    <w:rsid w:val="00E9149C"/>
    <w:rsid w:val="00E92B6D"/>
    <w:rsid w:val="00EA1296"/>
    <w:rsid w:val="00EA492E"/>
    <w:rsid w:val="00EB5047"/>
    <w:rsid w:val="00EB732F"/>
    <w:rsid w:val="00EC1184"/>
    <w:rsid w:val="00ED1DEE"/>
    <w:rsid w:val="00EE05F1"/>
    <w:rsid w:val="00F27573"/>
    <w:rsid w:val="00F6035E"/>
    <w:rsid w:val="00F616FA"/>
    <w:rsid w:val="00F8499F"/>
    <w:rsid w:val="00F947C4"/>
    <w:rsid w:val="00FB4B77"/>
    <w:rsid w:val="00FB526F"/>
    <w:rsid w:val="00FC78A6"/>
    <w:rsid w:val="00FE38F1"/>
    <w:rsid w:val="00FE4C8A"/>
    <w:rsid w:val="00FE61A7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3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59132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9132D"/>
  </w:style>
  <w:style w:type="table" w:styleId="Grigliatabella">
    <w:name w:val="Table Grid"/>
    <w:basedOn w:val="Tabellanormale"/>
    <w:uiPriority w:val="59"/>
    <w:rsid w:val="0059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5913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9B1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32CEA"/>
  </w:style>
  <w:style w:type="paragraph" w:styleId="Intestazione">
    <w:name w:val="header"/>
    <w:basedOn w:val="Normale"/>
    <w:link w:val="IntestazioneCarattere"/>
    <w:uiPriority w:val="99"/>
    <w:unhideWhenUsed/>
    <w:rsid w:val="00153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9D1"/>
  </w:style>
  <w:style w:type="paragraph" w:styleId="Pidipagina">
    <w:name w:val="footer"/>
    <w:basedOn w:val="Normale"/>
    <w:link w:val="PidipaginaCarattere"/>
    <w:uiPriority w:val="99"/>
    <w:unhideWhenUsed/>
    <w:rsid w:val="00153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9D1"/>
  </w:style>
  <w:style w:type="character" w:styleId="Rimandocommento">
    <w:name w:val="annotation reference"/>
    <w:basedOn w:val="Carpredefinitoparagrafo"/>
    <w:uiPriority w:val="99"/>
    <w:semiHidden/>
    <w:unhideWhenUsed/>
    <w:rsid w:val="00FB4B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4B7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4B7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4B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4B7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432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67B75023AE444DBDD5EDC63E64F604" ma:contentTypeVersion="17" ma:contentTypeDescription="Creare un nuovo documento." ma:contentTypeScope="" ma:versionID="4218b9cd227b285b6087465175de2064">
  <xsd:schema xmlns:xsd="http://www.w3.org/2001/XMLSchema" xmlns:xs="http://www.w3.org/2001/XMLSchema" xmlns:p="http://schemas.microsoft.com/office/2006/metadata/properties" xmlns:ns2="2f5fb9cb-cdab-49af-8b62-9a7eef97e75f" xmlns:ns3="b79bf960-a57d-4bc8-a65c-0bde4577c7cf" targetNamespace="http://schemas.microsoft.com/office/2006/metadata/properties" ma:root="true" ma:fieldsID="b730fcce504a6d2260dbb519141cfa07" ns2:_="" ns3:_="">
    <xsd:import namespace="2f5fb9cb-cdab-49af-8b62-9a7eef97e75f"/>
    <xsd:import namespace="b79bf960-a57d-4bc8-a65c-0bde4577c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PROVATAGCHO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b9cb-cdab-49af-8b62-9a7eef97e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f25bea4-72a1-4972-b62b-d1be7d2bd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PROVATAGCHOICE" ma:index="22" nillable="true" ma:displayName="PROVATAGCHOICE" ma:format="Dropdown" ma:internalName="PROVATAGCHOI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2C2I1.1"/>
                    <xsd:enumeration value="M2C2I1.2"/>
                    <xsd:enumeration value="INDICATORI"/>
                    <xsd:enumeration value="Scelta 4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960-a57d-4bc8-a65c-0bde4577c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2cbd3f-5de7-4bc8-8960-364c395f5ac6}" ma:internalName="TaxCatchAll" ma:showField="CatchAllData" ma:web="b79bf960-a57d-4bc8-a65c-0bde4577c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fb9cb-cdab-49af-8b62-9a7eef97e75f">
      <Terms xmlns="http://schemas.microsoft.com/office/infopath/2007/PartnerControls"/>
    </lcf76f155ced4ddcb4097134ff3c332f>
    <TaxCatchAll xmlns="b79bf960-a57d-4bc8-a65c-0bde4577c7cf" xsi:nil="true"/>
    <PROVATAGCHOICE xmlns="2f5fb9cb-cdab-49af-8b62-9a7eef97e75f" xsi:nil="true"/>
    <SharedWithUsers xmlns="b79bf960-a57d-4bc8-a65c-0bde4577c7cf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1F98-B661-400D-BDBA-866F7B48A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F282EF-51B8-40F3-B2A6-0C07BAD6E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fb9cb-cdab-49af-8b62-9a7eef97e75f"/>
    <ds:schemaRef ds:uri="b79bf960-a57d-4bc8-a65c-0bde4577c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E15AA-9BC8-4AB8-A07D-B374E8BA34C8}">
  <ds:schemaRefs>
    <ds:schemaRef ds:uri="http://schemas.microsoft.com/office/2006/metadata/properties"/>
    <ds:schemaRef ds:uri="http://schemas.microsoft.com/office/infopath/2007/PartnerControls"/>
    <ds:schemaRef ds:uri="2f5fb9cb-cdab-49af-8b62-9a7eef97e75f"/>
    <ds:schemaRef ds:uri="b79bf960-a57d-4bc8-a65c-0bde4577c7cf"/>
  </ds:schemaRefs>
</ds:datastoreItem>
</file>

<file path=customXml/itemProps4.xml><?xml version="1.0" encoding="utf-8"?>
<ds:datastoreItem xmlns:ds="http://schemas.openxmlformats.org/officeDocument/2006/customXml" ds:itemID="{41FD35E4-CEDA-414A-9B42-1F01B56C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dell'Ambiente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Guadagno Rossella</dc:creator>
  <cp:lastModifiedBy>Stefania.Borga</cp:lastModifiedBy>
  <cp:revision>10</cp:revision>
  <dcterms:created xsi:type="dcterms:W3CDTF">2023-04-03T07:27:00Z</dcterms:created>
  <dcterms:modified xsi:type="dcterms:W3CDTF">2023-05-23T15:05:00Z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0x010100C967B75023AE444DBDD5EDC63E64F604</vt:lpwstr>
  </property>
  <property fmtid="{D5CDD505-2E9C-101B-9397-08002B2CF9AE}" pid="3" name="Order">
    <vt:r8>94400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